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2DA" w:rsidRPr="00A41E06" w:rsidRDefault="00F742DA" w:rsidP="00F742DA">
      <w:pPr>
        <w:rPr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9"/>
        <w:gridCol w:w="5243"/>
      </w:tblGrid>
      <w:tr w:rsidR="005B0986" w:rsidRPr="00380E25" w:rsidTr="00941D1C">
        <w:trPr>
          <w:trHeight w:val="719"/>
        </w:trPr>
        <w:tc>
          <w:tcPr>
            <w:tcW w:w="9243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:rsidR="005B0986" w:rsidRPr="00380E25" w:rsidRDefault="005B0986" w:rsidP="00941D1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IZVJEŠĆE O SAVJETOVANJU S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JAVNOŠĆU</w:t>
            </w:r>
          </w:p>
          <w:p w:rsidR="005B0986" w:rsidRPr="00380E25" w:rsidRDefault="005B0986" w:rsidP="00941D1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U POSTUPKU DONOŠENJA </w:t>
            </w:r>
            <w:r w:rsidR="00634BEE" w:rsidRPr="00634BEE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PRAVILNIKA O IZMJENAMA I DOPUNAMA PRAVILNIKA O NAČINU RADA MENTORA U DRŽAVNOJ ŠKOLI ZA PRAVOSUDNE DUŽNOSNIKE</w:t>
            </w:r>
          </w:p>
          <w:p w:rsidR="005B0986" w:rsidRPr="00380E25" w:rsidRDefault="005B0986" w:rsidP="00941D1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B2534B" w:rsidP="00E12F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Pravosudna akademija, </w:t>
            </w:r>
            <w:r w:rsidR="00E12F3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5</w:t>
            </w:r>
            <w:r w:rsidR="002E6E2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. siječnja 2021</w:t>
            </w:r>
            <w:r w:rsidR="008851B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Naziv akta za koji je provedeno savjetovanje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634BEE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34BEE">
              <w:rPr>
                <w:rFonts w:ascii="Arial Narrow" w:hAnsi="Arial Narrow" w:cs="Times New Roman"/>
                <w:bCs/>
                <w:sz w:val="20"/>
                <w:szCs w:val="20"/>
              </w:rPr>
              <w:t>Pravilnika o izmjenama i dopunama Pravilnika o načinu rada mentora u Državnoj školi za pravosudne dužnosnike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Naziv tijela nadležnog za izradu nacrta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/ provedbu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8851B3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Pravosudna akademija/ Pravosudna akademija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Razlozi za donošenje akta i ciljevi koji se njime žele postići uz sažetak ključnih pitanja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:rsidR="008851B3" w:rsidRPr="008851B3" w:rsidRDefault="008851B3" w:rsidP="008851B3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8851B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Sukladno članku </w:t>
            </w:r>
            <w:r w:rsidR="00634BEE">
              <w:rPr>
                <w:rFonts w:ascii="Arial Narrow" w:hAnsi="Arial Narrow" w:cs="Times New Roman"/>
                <w:bCs/>
                <w:sz w:val="20"/>
                <w:szCs w:val="20"/>
              </w:rPr>
              <w:t>23</w:t>
            </w:r>
            <w:r w:rsidRPr="008851B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stavku </w:t>
            </w:r>
            <w:r w:rsidR="00634BEE">
              <w:rPr>
                <w:rFonts w:ascii="Arial Narrow" w:hAnsi="Arial Narrow" w:cs="Times New Roman"/>
                <w:bCs/>
                <w:sz w:val="20"/>
                <w:szCs w:val="20"/>
              </w:rPr>
              <w:t>3</w:t>
            </w:r>
            <w:r w:rsidRPr="008851B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Zakona o Pravosudnoj akademiji („Narodne novine“, broj 52/2019) koji je stupio na snagu 01. srpnja 2019.g., </w:t>
            </w:r>
            <w:r w:rsidR="00634BEE">
              <w:rPr>
                <w:rFonts w:ascii="Arial Narrow" w:hAnsi="Arial Narrow" w:cs="Times New Roman"/>
                <w:bCs/>
                <w:sz w:val="20"/>
                <w:szCs w:val="20"/>
              </w:rPr>
              <w:t>p</w:t>
            </w:r>
            <w:r w:rsidR="00634BEE" w:rsidRPr="00634BEE">
              <w:rPr>
                <w:rFonts w:ascii="Arial Narrow" w:hAnsi="Arial Narrow" w:cs="Times New Roman"/>
                <w:bCs/>
                <w:sz w:val="20"/>
                <w:szCs w:val="20"/>
              </w:rPr>
              <w:t>ravila o načinu rada mentora donosi Upravno vijeće na prijedlog Programskoga vijeća</w:t>
            </w:r>
            <w:r w:rsidRPr="008851B3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</w:p>
          <w:p w:rsidR="005B0986" w:rsidRPr="00380E25" w:rsidRDefault="005B0986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5B0986" w:rsidRPr="00380E25" w:rsidTr="001907B5">
        <w:trPr>
          <w:trHeight w:val="525"/>
        </w:trPr>
        <w:tc>
          <w:tcPr>
            <w:tcW w:w="394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Objava dokumenata za savjetovanje</w:t>
            </w:r>
            <w:r w:rsidR="00F742D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742DA" w:rsidRPr="00380E25" w:rsidRDefault="00F742DA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Razdoblje provedbe savjetovanja </w:t>
            </w: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E12F38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hyperlink r:id="rId5" w:history="1">
              <w:r w:rsidR="00634BEE" w:rsidRPr="00634BEE">
                <w:rPr>
                  <w:rStyle w:val="Hyperlink"/>
                  <w:b/>
                  <w:bCs/>
                </w:rPr>
                <w:t>https://www.pak.hr/clanak/savjetovanja-sa-zainteresiranom-javnoscu-12832.html </w:t>
              </w:r>
            </w:hyperlink>
          </w:p>
        </w:tc>
      </w:tr>
      <w:tr w:rsidR="005B0986" w:rsidRPr="00380E25" w:rsidTr="001907B5">
        <w:trPr>
          <w:trHeight w:val="1499"/>
        </w:trPr>
        <w:tc>
          <w:tcPr>
            <w:tcW w:w="394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F742DA" w:rsidRDefault="00F742DA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F742DA" w:rsidRDefault="008851B3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15 dana</w:t>
            </w:r>
          </w:p>
          <w:p w:rsidR="008851B3" w:rsidRPr="008851B3" w:rsidRDefault="00634BEE" w:rsidP="008851B3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S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obzirom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da je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nastavna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godina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za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obvezne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polaznike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Škole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prema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članku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21.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Zakona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Pravosudnoj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akademiji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6D3F98" w:rsidRPr="006D3F98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(„</w:t>
            </w:r>
            <w:proofErr w:type="spellStart"/>
            <w:r w:rsidR="006D3F98" w:rsidRPr="006D3F98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Narodne</w:t>
            </w:r>
            <w:proofErr w:type="spellEnd"/>
            <w:r w:rsidR="006D3F98" w:rsidRPr="006D3F98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D3F98" w:rsidRPr="006D3F98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novine</w:t>
            </w:r>
            <w:proofErr w:type="spellEnd"/>
            <w:r w:rsidR="006D3F98" w:rsidRPr="006D3F98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“, </w:t>
            </w:r>
            <w:proofErr w:type="spellStart"/>
            <w:r w:rsidR="006D3F98" w:rsidRPr="006D3F98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broj</w:t>
            </w:r>
            <w:proofErr w:type="spellEnd"/>
            <w:r w:rsidR="006D3F98" w:rsidRPr="006D3F98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: 52/2019</w:t>
            </w:r>
            <w:r w:rsidR="006D3F98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Odlukom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Upravnog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vijeća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Pravosudne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akademije od 23.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srpnja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2020. KLASA: 003-08/20-02/01, URBROJ: 390-04-01/01-20-46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započela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1. </w:t>
            </w:r>
            <w:proofErr w:type="spellStart"/>
            <w:proofErr w:type="gram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rujna</w:t>
            </w:r>
            <w:proofErr w:type="spellEnd"/>
            <w:proofErr w:type="gram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2020., a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za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ostale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polaznike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prema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članku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44.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Odlukom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Upravnog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vijeća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Pravosudne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akademije od 22. </w:t>
            </w:r>
            <w:proofErr w:type="spellStart"/>
            <w:proofErr w:type="gram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rujna</w:t>
            </w:r>
            <w:proofErr w:type="spellEnd"/>
            <w:proofErr w:type="gram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2020. KLASA: 603-02/19-01/01, URBROJ: 390-02-01/03-20-171 1. </w:t>
            </w:r>
            <w:proofErr w:type="spellStart"/>
            <w:proofErr w:type="gram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listopada</w:t>
            </w:r>
            <w:proofErr w:type="spellEnd"/>
            <w:proofErr w:type="gram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2020., 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rok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za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savjetovanje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sa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zainteresiranom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javnošću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iznosi</w:t>
            </w:r>
            <w:proofErr w:type="spellEnd"/>
            <w:r w:rsidRPr="00634BEE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15 dana.</w:t>
            </w: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Pregled osnovnih pokazatelja  uključenosti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A42C64" w:rsidRDefault="00634BEE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U savjetovanju je sudjelovala</w:t>
            </w:r>
            <w:r w:rsidR="00DE1A6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>1 osoba – pojedinac koja je naznačila da ne želi objavu osobnih podataka</w:t>
            </w:r>
            <w:r w:rsidR="00DE1A6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</w:p>
          <w:p w:rsidR="005B0986" w:rsidRPr="00380E25" w:rsidRDefault="00A42C64" w:rsidP="00634BEE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Broj i struktura mišljenja i prijedloga: </w:t>
            </w:r>
            <w:r w:rsidR="00DE1A69">
              <w:rPr>
                <w:rFonts w:ascii="Arial Narrow" w:hAnsi="Arial Narrow" w:cs="Times New Roman"/>
                <w:bCs/>
                <w:sz w:val="20"/>
                <w:szCs w:val="20"/>
              </w:rPr>
              <w:t>Broj općih primjedbi –</w:t>
            </w:r>
            <w:r w:rsidR="00634BEE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1</w:t>
            </w:r>
            <w:r w:rsidR="00DE1A6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Broj prijedloga u odnosu na pojedine odredbe 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>–</w:t>
            </w:r>
            <w:r w:rsidR="00DE1A6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634BEE">
              <w:rPr>
                <w:rFonts w:ascii="Arial Narrow" w:hAnsi="Arial Narrow" w:cs="Times New Roman"/>
                <w:bCs/>
                <w:sz w:val="20"/>
                <w:szCs w:val="20"/>
              </w:rPr>
              <w:t>0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="00634BEE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Primjedba se odnosi na pitanja koja predmetnim Pravilnikom ostaju nerazjašnjena. 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5B0986" w:rsidRPr="00380E25" w:rsidRDefault="00F5284B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Priložena tablica</w:t>
            </w:r>
            <w:r w:rsidR="00E738EC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prihvaćenih i neprihvaćenih primjedbi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u nastavku</w:t>
            </w:r>
            <w:r w:rsidR="00E738EC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–prilog 1.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Ostali oblici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Default="00F5284B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  <w:p w:rsidR="00710D22" w:rsidRPr="00380E25" w:rsidRDefault="00710D22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Troškovi provedenog savjetovanja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:rsidR="005B0986" w:rsidRPr="00380E25" w:rsidRDefault="008851B3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0,00 kn</w:t>
            </w:r>
          </w:p>
        </w:tc>
      </w:tr>
    </w:tbl>
    <w:p w:rsidR="00E738EC" w:rsidRDefault="00E738EC" w:rsidP="00E738E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bookmarkStart w:id="1" w:name="_Toc468978618"/>
    </w:p>
    <w:p w:rsidR="007661EB" w:rsidRDefault="007661EB" w:rsidP="00E738E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7661EB" w:rsidRDefault="007661EB" w:rsidP="00E738E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A42C64" w:rsidRDefault="00A42C64" w:rsidP="00E738E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5A6D0D" w:rsidRDefault="005A6D0D" w:rsidP="00E738E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634BEE" w:rsidRDefault="00634BEE" w:rsidP="00E738EC">
      <w:pPr>
        <w:rPr>
          <w:rFonts w:ascii="Arial Narrow" w:eastAsia="Calibri" w:hAnsi="Arial Narrow" w:cs="Times New Roman"/>
          <w:b/>
          <w:bCs/>
          <w:sz w:val="20"/>
          <w:szCs w:val="20"/>
          <w:lang w:eastAsia="en-US"/>
        </w:rPr>
      </w:pPr>
    </w:p>
    <w:p w:rsidR="00E738EC" w:rsidRPr="00E738EC" w:rsidRDefault="00E738EC" w:rsidP="00E738EC">
      <w:pPr>
        <w:rPr>
          <w:rFonts w:ascii="Arial Narrow" w:eastAsia="Calibri" w:hAnsi="Arial Narrow" w:cs="Times New Roman"/>
          <w:b/>
          <w:bCs/>
          <w:sz w:val="20"/>
          <w:szCs w:val="20"/>
          <w:lang w:eastAsia="en-US"/>
        </w:rPr>
      </w:pPr>
      <w:r w:rsidRPr="00E738EC">
        <w:rPr>
          <w:rFonts w:ascii="Arial Narrow" w:eastAsia="Calibri" w:hAnsi="Arial Narrow" w:cs="Times New Roman"/>
          <w:b/>
          <w:bCs/>
          <w:sz w:val="20"/>
          <w:szCs w:val="20"/>
          <w:lang w:eastAsia="en-US"/>
        </w:rPr>
        <w:t>Prilog 1. Pregled prihvaćenih i neprihvaćenih primjedbi</w:t>
      </w:r>
      <w:bookmarkEnd w:id="1"/>
    </w:p>
    <w:tbl>
      <w:tblPr>
        <w:tblW w:w="98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4111"/>
        <w:gridCol w:w="2835"/>
      </w:tblGrid>
      <w:tr w:rsidR="00E738EC" w:rsidRPr="00E738EC" w:rsidTr="00233705">
        <w:tc>
          <w:tcPr>
            <w:tcW w:w="534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Redni broj</w:t>
            </w:r>
          </w:p>
        </w:tc>
        <w:tc>
          <w:tcPr>
            <w:tcW w:w="1417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Sudionik savjetovanja (ime i prezime pojedinca, naziv organizacije)</w:t>
            </w:r>
          </w:p>
        </w:tc>
        <w:tc>
          <w:tcPr>
            <w:tcW w:w="992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Članak ili drugi dio nacrta na koji se odnosi prijedlog ili mišljenje</w:t>
            </w:r>
          </w:p>
        </w:tc>
        <w:tc>
          <w:tcPr>
            <w:tcW w:w="4111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Tekst zaprimljenog prijedloga ili mišljenja</w:t>
            </w:r>
          </w:p>
        </w:tc>
        <w:tc>
          <w:tcPr>
            <w:tcW w:w="2835" w:type="dxa"/>
            <w:vAlign w:val="center"/>
          </w:tcPr>
          <w:p w:rsidR="00E738EC" w:rsidRPr="00E738EC" w:rsidRDefault="00E738EC" w:rsidP="001907B5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Status prijedloga ili mišljenja (prihvaćanje/neprihvaćanje s  obrazloženjem) </w:t>
            </w:r>
          </w:p>
        </w:tc>
      </w:tr>
      <w:tr w:rsidR="00791BB3" w:rsidRPr="00E738EC" w:rsidTr="00233705">
        <w:trPr>
          <w:trHeight w:val="567"/>
        </w:trPr>
        <w:tc>
          <w:tcPr>
            <w:tcW w:w="534" w:type="dxa"/>
          </w:tcPr>
          <w:p w:rsidR="00791BB3" w:rsidRPr="00E738EC" w:rsidRDefault="00791BB3" w:rsidP="00E738EC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791BB3" w:rsidRDefault="00B2534B" w:rsidP="005C36BF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Sudionik ne želi objavu osobnih podataka</w:t>
            </w:r>
          </w:p>
        </w:tc>
        <w:tc>
          <w:tcPr>
            <w:tcW w:w="992" w:type="dxa"/>
          </w:tcPr>
          <w:p w:rsidR="00791BB3" w:rsidRPr="006F14DE" w:rsidRDefault="00791BB3" w:rsidP="006F14DE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791BB3" w:rsidRPr="006F14DE" w:rsidRDefault="00634BEE" w:rsidP="00D86EB4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Prijedlog izmjena predmetnog Pravilnika ne razjašnjava situaciju u kojoj se polaznik </w:t>
            </w:r>
            <w:r w:rsidRPr="00B66F8F">
              <w:rPr>
                <w:rFonts w:ascii="Arial Narrow" w:hAnsi="Arial Narrow" w:cs="Times New Roman"/>
                <w:sz w:val="20"/>
                <w:szCs w:val="20"/>
              </w:rPr>
              <w:t>Državne škole za pravosudne dužnosnike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upućuje na praktični dio usavršavanja u pravosudno tijelo općinske razine, a već ima imenovanog mentora za Školu u tijelu u kojem je redovno zaposlen. Što s obvezama koje mentora za Školu kojeg je imao na svojem redovnom radnom mjestu? Koliko traje praktično usavršavanje i na koje vrijeme čelnik tijela u </w:t>
            </w:r>
            <w:r w:rsidRPr="00B66F8F">
              <w:rPr>
                <w:rFonts w:ascii="Arial Narrow" w:hAnsi="Arial Narrow" w:cs="Times New Roman"/>
                <w:sz w:val="20"/>
                <w:szCs w:val="20"/>
              </w:rPr>
              <w:t>koje je polaznik Škole upućen radi obavljanja praktičnog dijela stručnog usavršavanja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6F8F">
              <w:rPr>
                <w:rFonts w:ascii="Arial Narrow" w:hAnsi="Arial Narrow" w:cs="Times New Roman"/>
                <w:sz w:val="20"/>
                <w:szCs w:val="20"/>
              </w:rPr>
              <w:t>određuje mentora</w:t>
            </w:r>
            <w:r>
              <w:rPr>
                <w:rFonts w:ascii="Arial Narrow" w:hAnsi="Arial Narrow" w:cs="Times New Roman"/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233705" w:rsidRPr="00233705" w:rsidRDefault="00233705" w:rsidP="00233705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33705">
              <w:rPr>
                <w:rFonts w:ascii="Arial Narrow" w:hAnsi="Arial Narrow" w:cs="Times New Roman"/>
                <w:sz w:val="20"/>
                <w:szCs w:val="20"/>
              </w:rPr>
              <w:t>Ne prihvaćaju se prijedlozi dopuna.</w:t>
            </w:r>
          </w:p>
          <w:p w:rsidR="00CA0CC6" w:rsidRDefault="00CA0CC6" w:rsidP="00CA0CC6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CA0CC6">
              <w:rPr>
                <w:rFonts w:ascii="Arial Narrow" w:hAnsi="Arial Narrow" w:cs="Times New Roman"/>
                <w:sz w:val="20"/>
                <w:szCs w:val="20"/>
              </w:rPr>
              <w:t>Predsjednici sudova ovlašteni su Odlukom Vrhovnog suda Republike Hrvatske broj: Su-IV-187/2020-8 od 26. studenoga 2020</w:t>
            </w:r>
            <w:r w:rsidR="00FB72F9">
              <w:rPr>
                <w:rFonts w:ascii="Arial Narrow" w:hAnsi="Arial Narrow" w:cs="Times New Roman"/>
                <w:sz w:val="20"/>
                <w:szCs w:val="20"/>
              </w:rPr>
              <w:t>. godine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CA0CC6">
              <w:rPr>
                <w:rFonts w:ascii="Arial Narrow" w:hAnsi="Arial Narrow" w:cs="Times New Roman"/>
                <w:sz w:val="20"/>
                <w:szCs w:val="20"/>
              </w:rPr>
              <w:t>utvrditi raspored rada sudskih savjetnika na svojim sudovima na način da odrede u kojem će opsegu sudski savjetnici raditi na svojim sudovima, a u kojem opsegu će obavljati praktični dio obuke  u općinskim sudovima, time da predsjednici sudova rasporedom rada sudskih savjetnika ne dovedu u pitanje svrhu obavljanja obuke na općinskim sudovima.</w:t>
            </w:r>
          </w:p>
          <w:p w:rsidR="00791BB3" w:rsidRPr="00E738EC" w:rsidRDefault="00CA0CC6" w:rsidP="00CA0CC6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CA0CC6">
              <w:rPr>
                <w:rFonts w:ascii="Arial Narrow" w:hAnsi="Arial Narrow" w:cs="Times New Roman"/>
                <w:sz w:val="20"/>
                <w:szCs w:val="20"/>
              </w:rPr>
              <w:t>Odluku o rasporedu i opsegu rada državnoodvjetničkih savjetnika donosi Glavna državna odvjetnica</w:t>
            </w:r>
            <w:r w:rsidR="009974FE">
              <w:rPr>
                <w:rFonts w:ascii="Arial Narrow" w:hAnsi="Arial Narrow" w:cs="Times New Roman"/>
                <w:sz w:val="20"/>
                <w:szCs w:val="20"/>
              </w:rPr>
              <w:t xml:space="preserve"> Republike Hrvatske</w:t>
            </w:r>
            <w:r w:rsidRPr="00CA0CC6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</w:tbl>
    <w:p w:rsidR="00FF0B57" w:rsidRDefault="00FF0B57" w:rsidP="0075471D"/>
    <w:sectPr w:rsidR="00FF0B57" w:rsidSect="0086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17118"/>
    <w:multiLevelType w:val="hybridMultilevel"/>
    <w:tmpl w:val="3AEE1A4A"/>
    <w:lvl w:ilvl="0" w:tplc="BC3CE92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30B77"/>
    <w:multiLevelType w:val="hybridMultilevel"/>
    <w:tmpl w:val="DC2E4FB6"/>
    <w:lvl w:ilvl="0" w:tplc="AFB2E87E">
      <w:start w:val="2"/>
      <w:numFmt w:val="decimal"/>
      <w:lvlText w:val="%1)"/>
      <w:lvlJc w:val="left"/>
      <w:pPr>
        <w:ind w:left="360" w:hanging="360"/>
      </w:pPr>
      <w:rPr>
        <w:rFonts w:hint="default"/>
        <w:i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F533E8"/>
    <w:multiLevelType w:val="hybridMultilevel"/>
    <w:tmpl w:val="8FC88716"/>
    <w:lvl w:ilvl="0" w:tplc="206AFCB0">
      <w:start w:val="2"/>
      <w:numFmt w:val="decimal"/>
      <w:lvlText w:val="%1)"/>
      <w:lvlJc w:val="left"/>
      <w:pPr>
        <w:ind w:left="360" w:hanging="360"/>
      </w:pPr>
      <w:rPr>
        <w:rFonts w:hint="default"/>
        <w:i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86"/>
    <w:rsid w:val="00035452"/>
    <w:rsid w:val="00053D88"/>
    <w:rsid w:val="00072AEA"/>
    <w:rsid w:val="000D3EB0"/>
    <w:rsid w:val="00160D80"/>
    <w:rsid w:val="001907B5"/>
    <w:rsid w:val="001F323B"/>
    <w:rsid w:val="00233705"/>
    <w:rsid w:val="002E6E24"/>
    <w:rsid w:val="002F4597"/>
    <w:rsid w:val="00306B7C"/>
    <w:rsid w:val="003C1451"/>
    <w:rsid w:val="003F2C03"/>
    <w:rsid w:val="00445671"/>
    <w:rsid w:val="00504138"/>
    <w:rsid w:val="005436CE"/>
    <w:rsid w:val="00574F0F"/>
    <w:rsid w:val="005A6D0D"/>
    <w:rsid w:val="005B0986"/>
    <w:rsid w:val="005C36BF"/>
    <w:rsid w:val="005E20F1"/>
    <w:rsid w:val="00634BEE"/>
    <w:rsid w:val="00636059"/>
    <w:rsid w:val="00651D4F"/>
    <w:rsid w:val="00662B5F"/>
    <w:rsid w:val="006849AB"/>
    <w:rsid w:val="00690D64"/>
    <w:rsid w:val="006D3F98"/>
    <w:rsid w:val="006F14DE"/>
    <w:rsid w:val="00710D22"/>
    <w:rsid w:val="0075471D"/>
    <w:rsid w:val="007661EB"/>
    <w:rsid w:val="00791BB3"/>
    <w:rsid w:val="007B522C"/>
    <w:rsid w:val="00861A01"/>
    <w:rsid w:val="00870504"/>
    <w:rsid w:val="008801E4"/>
    <w:rsid w:val="008851B3"/>
    <w:rsid w:val="00892CD6"/>
    <w:rsid w:val="008B4E98"/>
    <w:rsid w:val="008D2D1C"/>
    <w:rsid w:val="009974FE"/>
    <w:rsid w:val="00A12B2B"/>
    <w:rsid w:val="00A15175"/>
    <w:rsid w:val="00A156E7"/>
    <w:rsid w:val="00A41E06"/>
    <w:rsid w:val="00A42C64"/>
    <w:rsid w:val="00A72403"/>
    <w:rsid w:val="00AA03AE"/>
    <w:rsid w:val="00AB2B4B"/>
    <w:rsid w:val="00AD4EEC"/>
    <w:rsid w:val="00B2534B"/>
    <w:rsid w:val="00B41C9C"/>
    <w:rsid w:val="00B43950"/>
    <w:rsid w:val="00B769FA"/>
    <w:rsid w:val="00BA66D0"/>
    <w:rsid w:val="00BC3D1A"/>
    <w:rsid w:val="00CA0CC6"/>
    <w:rsid w:val="00CE7AC4"/>
    <w:rsid w:val="00CF3621"/>
    <w:rsid w:val="00D427D8"/>
    <w:rsid w:val="00D86EB4"/>
    <w:rsid w:val="00DE1A69"/>
    <w:rsid w:val="00DF3620"/>
    <w:rsid w:val="00E12F38"/>
    <w:rsid w:val="00E2427A"/>
    <w:rsid w:val="00E738EC"/>
    <w:rsid w:val="00EC347B"/>
    <w:rsid w:val="00F41A09"/>
    <w:rsid w:val="00F5284B"/>
    <w:rsid w:val="00F742DA"/>
    <w:rsid w:val="00F8311F"/>
    <w:rsid w:val="00FB72F9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F64F"/>
  <w15:docId w15:val="{93A000FB-EB7D-4539-8886-8471182A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8851B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E06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ak.hr/clanak/savjetovanja-sa-zainteresiranom-javnoscu-1283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Pehnec</cp:lastModifiedBy>
  <cp:revision>6</cp:revision>
  <cp:lastPrinted>2020-02-10T08:38:00Z</cp:lastPrinted>
  <dcterms:created xsi:type="dcterms:W3CDTF">2021-01-04T09:24:00Z</dcterms:created>
  <dcterms:modified xsi:type="dcterms:W3CDTF">2021-01-04T10:33:00Z</dcterms:modified>
</cp:coreProperties>
</file>